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Para participar en el procedim</w:t>
            </w:r>
            <w:bookmarkStart w:id="0" w:name="_GoBack"/>
            <w:bookmarkEnd w:id="0"/>
            <w:r w:rsidRPr="009072F1">
              <w:rPr>
                <w:rFonts w:ascii="Arial" w:hAnsi="Arial" w:cs="Arial"/>
                <w:sz w:val="52"/>
                <w:szCs w:val="52"/>
              </w:rPr>
              <w:t xml:space="preserve">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EO-SIPDUS-N119-2023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de acceso a la Universidad Benito Juárez, Plantel Tlanchinol; ubicada en la localidad y Municipio de Tlanchinol,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Tlanchinol</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EO-SIPDUS-N119-2023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EO-SIPDUS-N119-2023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de acceso a la Universidad Benito Juárez, Plantel Tlanchinol; ubicada en la localidad y Municipio de Tlanchinol,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18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HACIENDA-A-TREVE/GI-2023-1502-00428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26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de acceso a la Universidad Benito Juárez, Plantel Tlanchinol; ubicada en la localidad y Municipio de Tlanchinol,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Tlanchinol,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Tlanchinol,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13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252B4">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252B4">
      <w:rPr>
        <w:rStyle w:val="Nmerodepgina"/>
        <w:rFonts w:ascii="Arial" w:hAnsi="Arial" w:cs="Arial"/>
        <w:b/>
        <w:noProof/>
        <w:sz w:val="16"/>
        <w:szCs w:val="16"/>
      </w:rPr>
      <w:t>62</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2B4"/>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2DF401-A481-465C-B7C8-F3C778AF5C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62</Pages>
  <Words>41641</Words>
  <Characters>229029</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270130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2023-08-08T14:07:00Z</dcterms:created>
  <dcterms:modified xsi:type="dcterms:W3CDTF">2023-08-08T14:07:00Z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